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E6E" w:rsidRDefault="003D5289" w:rsidP="001F7553">
      <w:pPr>
        <w:spacing w:before="240" w:after="120"/>
        <w:jc w:val="center"/>
        <w:rPr>
          <w:b/>
          <w:bCs/>
        </w:rPr>
      </w:pPr>
      <w:r w:rsidRPr="00EF7AF3">
        <w:rPr>
          <w:b/>
          <w:bCs/>
        </w:rPr>
        <w:t>Ввод в действие (эксплуатацию) зданий по их видам</w:t>
      </w:r>
      <w:r w:rsidRPr="00EF7AF3">
        <w:rPr>
          <w:b/>
          <w:bCs/>
        </w:rPr>
        <w:br/>
        <w:t xml:space="preserve">в Свердловской области </w:t>
      </w:r>
      <w:r w:rsidR="0041111A" w:rsidRPr="0041111A">
        <w:rPr>
          <w:b/>
          <w:bCs/>
        </w:rPr>
        <w:t xml:space="preserve">в </w:t>
      </w:r>
      <w:r w:rsidR="00F24054">
        <w:rPr>
          <w:b/>
          <w:bCs/>
        </w:rPr>
        <w:t>январе-</w:t>
      </w:r>
      <w:r w:rsidR="003C6224">
        <w:rPr>
          <w:b/>
          <w:bCs/>
        </w:rPr>
        <w:t>сентябре</w:t>
      </w:r>
      <w:bookmarkStart w:id="0" w:name="_GoBack"/>
      <w:bookmarkEnd w:id="0"/>
      <w:r w:rsidR="001E33AB">
        <w:rPr>
          <w:b/>
          <w:bCs/>
        </w:rPr>
        <w:t xml:space="preserve"> </w:t>
      </w:r>
      <w:r w:rsidR="00F02A5E">
        <w:rPr>
          <w:b/>
          <w:bCs/>
        </w:rPr>
        <w:t xml:space="preserve">2024 </w:t>
      </w:r>
      <w:r w:rsidR="0041111A" w:rsidRPr="0041111A">
        <w:rPr>
          <w:b/>
          <w:bCs/>
        </w:rPr>
        <w:t>г.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66"/>
        <w:gridCol w:w="2128"/>
        <w:gridCol w:w="2128"/>
      </w:tblGrid>
      <w:tr w:rsidR="0041111A" w:rsidTr="0041111A"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41111A" w:rsidRDefault="0041111A" w:rsidP="000C66F1">
            <w:pPr>
              <w:spacing w:line="240" w:lineRule="exact"/>
              <w:ind w:right="46"/>
              <w:jc w:val="center"/>
              <w:rPr>
                <w:b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41111A" w:rsidRDefault="0041111A" w:rsidP="000C66F1">
            <w:pPr>
              <w:spacing w:line="240" w:lineRule="exact"/>
              <w:ind w:right="45"/>
              <w:jc w:val="center"/>
            </w:pPr>
            <w:r>
              <w:rPr>
                <w:sz w:val="22"/>
              </w:rPr>
              <w:t>Количество зданий, единиц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41111A" w:rsidRDefault="0041111A" w:rsidP="000C66F1">
            <w:pPr>
              <w:spacing w:line="240" w:lineRule="exact"/>
              <w:ind w:left="-113"/>
              <w:jc w:val="center"/>
              <w:rPr>
                <w:vertAlign w:val="superscript"/>
              </w:rPr>
            </w:pPr>
            <w:r>
              <w:rPr>
                <w:sz w:val="22"/>
              </w:rPr>
              <w:t>Общая площадь зданий,</w:t>
            </w:r>
            <w:r>
              <w:rPr>
                <w:sz w:val="22"/>
              </w:rPr>
              <w:br/>
              <w:t>тыс. кв. м</w:t>
            </w:r>
          </w:p>
        </w:tc>
      </w:tr>
      <w:tr w:rsidR="003C6224" w:rsidTr="0041111A">
        <w:tc>
          <w:tcPr>
            <w:tcW w:w="5066" w:type="dxa"/>
            <w:tcBorders>
              <w:top w:val="single" w:sz="4" w:space="0" w:color="000000"/>
              <w:left w:val="single" w:sz="4" w:space="0" w:color="auto"/>
              <w:bottom w:val="dotted" w:sz="4" w:space="0" w:color="000000"/>
              <w:right w:val="dotted" w:sz="4" w:space="0" w:color="000000"/>
            </w:tcBorders>
            <w:vAlign w:val="bottom"/>
          </w:tcPr>
          <w:p w:rsidR="003C6224" w:rsidRDefault="003C6224" w:rsidP="000C66F1">
            <w:pPr>
              <w:spacing w:line="240" w:lineRule="exact"/>
              <w:ind w:right="46"/>
              <w:rPr>
                <w:b/>
              </w:rPr>
            </w:pPr>
            <w:r>
              <w:rPr>
                <w:b/>
                <w:sz w:val="22"/>
              </w:rPr>
              <w:t>Введено в действие зданий</w:t>
            </w:r>
          </w:p>
        </w:tc>
        <w:tc>
          <w:tcPr>
            <w:tcW w:w="2128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:rsidR="003C6224" w:rsidRPr="00F02A5E" w:rsidRDefault="003C6224" w:rsidP="00D27DF2">
            <w:pPr>
              <w:tabs>
                <w:tab w:val="left" w:pos="1026"/>
              </w:tabs>
              <w:spacing w:line="240" w:lineRule="exact"/>
              <w:ind w:right="317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11630</w:t>
            </w:r>
          </w:p>
        </w:tc>
        <w:tc>
          <w:tcPr>
            <w:tcW w:w="2128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C6224" w:rsidRPr="00F02A5E" w:rsidRDefault="003C6224" w:rsidP="00D27DF2">
            <w:pPr>
              <w:spacing w:line="240" w:lineRule="exact"/>
              <w:ind w:right="382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3566,8</w:t>
            </w:r>
          </w:p>
        </w:tc>
      </w:tr>
      <w:tr w:rsidR="003C6224" w:rsidTr="0041111A">
        <w:trPr>
          <w:trHeight w:val="520"/>
        </w:trPr>
        <w:tc>
          <w:tcPr>
            <w:tcW w:w="5066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dotted" w:sz="4" w:space="0" w:color="000000"/>
            </w:tcBorders>
            <w:vAlign w:val="bottom"/>
          </w:tcPr>
          <w:p w:rsidR="003C6224" w:rsidRDefault="003C6224" w:rsidP="000C66F1">
            <w:pPr>
              <w:spacing w:line="240" w:lineRule="exact"/>
              <w:ind w:left="142" w:right="46"/>
            </w:pPr>
            <w:r>
              <w:rPr>
                <w:sz w:val="22"/>
              </w:rPr>
              <w:t>в том числе:</w:t>
            </w:r>
            <w:r>
              <w:rPr>
                <w:sz w:val="22"/>
              </w:rPr>
              <w:br/>
            </w:r>
            <w:r>
              <w:rPr>
                <w:b/>
                <w:sz w:val="22"/>
              </w:rPr>
              <w:t>жилого назначения</w:t>
            </w:r>
            <w:r>
              <w:rPr>
                <w:sz w:val="22"/>
              </w:rPr>
              <w:t xml:space="preserve"> (включая индивидуальные)</w:t>
            </w:r>
          </w:p>
        </w:tc>
        <w:tc>
          <w:tcPr>
            <w:tcW w:w="212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:rsidR="003C6224" w:rsidRPr="00F02A5E" w:rsidRDefault="003C6224" w:rsidP="00D27DF2">
            <w:pPr>
              <w:tabs>
                <w:tab w:val="left" w:pos="1026"/>
              </w:tabs>
              <w:spacing w:line="240" w:lineRule="exact"/>
              <w:ind w:right="317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11285</w:t>
            </w:r>
          </w:p>
        </w:tc>
        <w:tc>
          <w:tcPr>
            <w:tcW w:w="212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auto"/>
            </w:tcBorders>
            <w:vAlign w:val="bottom"/>
          </w:tcPr>
          <w:p w:rsidR="003C6224" w:rsidRPr="00F02A5E" w:rsidRDefault="003C6224" w:rsidP="00D27DF2">
            <w:pPr>
              <w:spacing w:line="240" w:lineRule="exact"/>
              <w:ind w:right="382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2986,2</w:t>
            </w:r>
          </w:p>
        </w:tc>
      </w:tr>
      <w:tr w:rsidR="003C6224" w:rsidTr="0041111A">
        <w:tc>
          <w:tcPr>
            <w:tcW w:w="5066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dotted" w:sz="4" w:space="0" w:color="000000"/>
            </w:tcBorders>
            <w:vAlign w:val="bottom"/>
          </w:tcPr>
          <w:p w:rsidR="003C6224" w:rsidRDefault="003C6224" w:rsidP="000C66F1">
            <w:pPr>
              <w:spacing w:line="240" w:lineRule="exact"/>
              <w:ind w:left="426" w:right="46" w:hanging="284"/>
              <w:rPr>
                <w:b/>
                <w:vertAlign w:val="superscript"/>
              </w:rPr>
            </w:pPr>
            <w:r>
              <w:rPr>
                <w:b/>
                <w:sz w:val="22"/>
              </w:rPr>
              <w:t>нежилого назначения</w:t>
            </w:r>
            <w:proofErr w:type="gramStart"/>
            <w:r>
              <w:rPr>
                <w:b/>
                <w:sz w:val="20"/>
                <w:vertAlign w:val="superscript"/>
              </w:rPr>
              <w:t>1</w:t>
            </w:r>
            <w:proofErr w:type="gramEnd"/>
            <w:r>
              <w:rPr>
                <w:b/>
                <w:sz w:val="20"/>
                <w:vertAlign w:val="superscript"/>
              </w:rPr>
              <w:t>)</w:t>
            </w:r>
          </w:p>
        </w:tc>
        <w:tc>
          <w:tcPr>
            <w:tcW w:w="212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:rsidR="003C6224" w:rsidRPr="00F02A5E" w:rsidRDefault="003C6224" w:rsidP="00D27DF2">
            <w:pPr>
              <w:tabs>
                <w:tab w:val="left" w:pos="1026"/>
              </w:tabs>
              <w:spacing w:line="240" w:lineRule="exact"/>
              <w:ind w:right="317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345</w:t>
            </w:r>
          </w:p>
        </w:tc>
        <w:tc>
          <w:tcPr>
            <w:tcW w:w="212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auto"/>
            </w:tcBorders>
            <w:vAlign w:val="bottom"/>
          </w:tcPr>
          <w:p w:rsidR="003C6224" w:rsidRPr="00F02A5E" w:rsidRDefault="003C6224" w:rsidP="00D27DF2">
            <w:pPr>
              <w:spacing w:line="240" w:lineRule="exact"/>
              <w:ind w:right="382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580,6</w:t>
            </w:r>
          </w:p>
        </w:tc>
      </w:tr>
      <w:tr w:rsidR="003C6224" w:rsidTr="0041111A">
        <w:trPr>
          <w:trHeight w:val="299"/>
        </w:trPr>
        <w:tc>
          <w:tcPr>
            <w:tcW w:w="5066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dotted" w:sz="4" w:space="0" w:color="000000"/>
            </w:tcBorders>
            <w:vAlign w:val="bottom"/>
          </w:tcPr>
          <w:p w:rsidR="003C6224" w:rsidRDefault="003C6224" w:rsidP="000C66F1">
            <w:pPr>
              <w:spacing w:line="240" w:lineRule="exact"/>
              <w:ind w:left="360" w:right="46"/>
            </w:pPr>
            <w:r>
              <w:rPr>
                <w:sz w:val="22"/>
              </w:rPr>
              <w:t>из них введено зданий:</w:t>
            </w:r>
            <w:r>
              <w:rPr>
                <w:sz w:val="22"/>
              </w:rPr>
              <w:br/>
              <w:t>промышленных</w:t>
            </w:r>
          </w:p>
        </w:tc>
        <w:tc>
          <w:tcPr>
            <w:tcW w:w="212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:rsidR="003C6224" w:rsidRPr="00F02A5E" w:rsidRDefault="003C6224" w:rsidP="00D27DF2">
            <w:pPr>
              <w:tabs>
                <w:tab w:val="left" w:pos="1026"/>
              </w:tabs>
              <w:spacing w:line="240" w:lineRule="exact"/>
              <w:ind w:right="31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212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auto"/>
            </w:tcBorders>
            <w:vAlign w:val="bottom"/>
          </w:tcPr>
          <w:p w:rsidR="003C6224" w:rsidRPr="00F02A5E" w:rsidRDefault="003C6224" w:rsidP="00D27DF2">
            <w:pPr>
              <w:spacing w:line="240" w:lineRule="exact"/>
              <w:ind w:right="38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92,2</w:t>
            </w:r>
          </w:p>
        </w:tc>
      </w:tr>
      <w:tr w:rsidR="003C6224" w:rsidTr="0041111A">
        <w:trPr>
          <w:trHeight w:val="129"/>
        </w:trPr>
        <w:tc>
          <w:tcPr>
            <w:tcW w:w="5066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dotted" w:sz="4" w:space="0" w:color="000000"/>
            </w:tcBorders>
            <w:vAlign w:val="bottom"/>
          </w:tcPr>
          <w:p w:rsidR="003C6224" w:rsidRDefault="003C6224" w:rsidP="000C66F1">
            <w:pPr>
              <w:spacing w:line="240" w:lineRule="exact"/>
              <w:ind w:left="360" w:right="46"/>
            </w:pPr>
            <w:r>
              <w:rPr>
                <w:sz w:val="22"/>
              </w:rPr>
              <w:t>сельскохозяйственных</w:t>
            </w:r>
          </w:p>
        </w:tc>
        <w:tc>
          <w:tcPr>
            <w:tcW w:w="212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:rsidR="003C6224" w:rsidRPr="00F02A5E" w:rsidRDefault="003C6224" w:rsidP="00D27DF2">
            <w:pPr>
              <w:tabs>
                <w:tab w:val="left" w:pos="1026"/>
              </w:tabs>
              <w:spacing w:line="240" w:lineRule="exact"/>
              <w:ind w:right="31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212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auto"/>
            </w:tcBorders>
            <w:vAlign w:val="bottom"/>
          </w:tcPr>
          <w:p w:rsidR="003C6224" w:rsidRPr="00F02A5E" w:rsidRDefault="003C6224" w:rsidP="00D27DF2">
            <w:pPr>
              <w:spacing w:line="240" w:lineRule="exact"/>
              <w:ind w:right="38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15,9</w:t>
            </w:r>
          </w:p>
        </w:tc>
      </w:tr>
      <w:tr w:rsidR="003C6224" w:rsidTr="0041111A">
        <w:trPr>
          <w:trHeight w:val="171"/>
        </w:trPr>
        <w:tc>
          <w:tcPr>
            <w:tcW w:w="5066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dotted" w:sz="4" w:space="0" w:color="000000"/>
            </w:tcBorders>
          </w:tcPr>
          <w:p w:rsidR="003C6224" w:rsidRDefault="003C6224" w:rsidP="000C66F1">
            <w:pPr>
              <w:spacing w:line="240" w:lineRule="exact"/>
              <w:ind w:left="360" w:right="46"/>
            </w:pPr>
            <w:r>
              <w:rPr>
                <w:sz w:val="22"/>
              </w:rPr>
              <w:t>коммерческих</w:t>
            </w:r>
          </w:p>
        </w:tc>
        <w:tc>
          <w:tcPr>
            <w:tcW w:w="212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3C6224" w:rsidRPr="00F02A5E" w:rsidRDefault="003C6224" w:rsidP="00D27DF2">
            <w:pPr>
              <w:tabs>
                <w:tab w:val="left" w:pos="1026"/>
              </w:tabs>
              <w:spacing w:line="240" w:lineRule="exact"/>
              <w:ind w:right="31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</w:t>
            </w:r>
          </w:p>
        </w:tc>
        <w:tc>
          <w:tcPr>
            <w:tcW w:w="212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auto"/>
            </w:tcBorders>
          </w:tcPr>
          <w:p w:rsidR="003C6224" w:rsidRPr="00F02A5E" w:rsidRDefault="003C6224" w:rsidP="00D27DF2">
            <w:pPr>
              <w:spacing w:line="240" w:lineRule="exact"/>
              <w:ind w:right="38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326,7</w:t>
            </w:r>
          </w:p>
        </w:tc>
      </w:tr>
      <w:tr w:rsidR="003C6224" w:rsidTr="0041111A">
        <w:trPr>
          <w:trHeight w:val="150"/>
        </w:trPr>
        <w:tc>
          <w:tcPr>
            <w:tcW w:w="5066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dotted" w:sz="4" w:space="0" w:color="000000"/>
            </w:tcBorders>
          </w:tcPr>
          <w:p w:rsidR="003C6224" w:rsidRDefault="003C6224" w:rsidP="000C66F1">
            <w:pPr>
              <w:spacing w:line="240" w:lineRule="exact"/>
              <w:ind w:left="360" w:right="46"/>
            </w:pPr>
            <w:r>
              <w:rPr>
                <w:sz w:val="22"/>
              </w:rPr>
              <w:t>административных</w:t>
            </w:r>
          </w:p>
        </w:tc>
        <w:tc>
          <w:tcPr>
            <w:tcW w:w="212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:rsidR="003C6224" w:rsidRPr="00F02A5E" w:rsidRDefault="003C6224" w:rsidP="00D27DF2">
            <w:pPr>
              <w:tabs>
                <w:tab w:val="left" w:pos="1026"/>
              </w:tabs>
              <w:spacing w:line="240" w:lineRule="exact"/>
              <w:ind w:right="31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212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C6224" w:rsidRPr="00F02A5E" w:rsidRDefault="003C6224" w:rsidP="00D27DF2">
            <w:pPr>
              <w:spacing w:line="240" w:lineRule="exact"/>
              <w:ind w:right="38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</w:t>
            </w:r>
          </w:p>
        </w:tc>
      </w:tr>
      <w:tr w:rsidR="003C6224" w:rsidTr="0041111A">
        <w:tc>
          <w:tcPr>
            <w:tcW w:w="5066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dotted" w:sz="4" w:space="0" w:color="000000"/>
            </w:tcBorders>
          </w:tcPr>
          <w:p w:rsidR="003C6224" w:rsidRDefault="003C6224" w:rsidP="000C66F1">
            <w:pPr>
              <w:spacing w:line="240" w:lineRule="exact"/>
              <w:ind w:left="360" w:right="46"/>
            </w:pPr>
            <w:r>
              <w:rPr>
                <w:sz w:val="22"/>
              </w:rPr>
              <w:t>учебных</w:t>
            </w:r>
          </w:p>
        </w:tc>
        <w:tc>
          <w:tcPr>
            <w:tcW w:w="212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3C6224" w:rsidRPr="00F02A5E" w:rsidRDefault="003C6224" w:rsidP="00D27DF2">
            <w:pPr>
              <w:tabs>
                <w:tab w:val="left" w:pos="1026"/>
              </w:tabs>
              <w:spacing w:line="240" w:lineRule="exact"/>
              <w:ind w:right="31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12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auto"/>
            </w:tcBorders>
          </w:tcPr>
          <w:p w:rsidR="003C6224" w:rsidRPr="00F02A5E" w:rsidRDefault="003C6224" w:rsidP="00D27DF2">
            <w:pPr>
              <w:spacing w:line="240" w:lineRule="exact"/>
              <w:ind w:right="38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74,7</w:t>
            </w:r>
          </w:p>
        </w:tc>
      </w:tr>
      <w:tr w:rsidR="003C6224" w:rsidTr="0041111A">
        <w:tc>
          <w:tcPr>
            <w:tcW w:w="5066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dotted" w:sz="4" w:space="0" w:color="000000"/>
            </w:tcBorders>
          </w:tcPr>
          <w:p w:rsidR="003C6224" w:rsidRDefault="003C6224" w:rsidP="000C66F1">
            <w:pPr>
              <w:spacing w:line="240" w:lineRule="exact"/>
              <w:ind w:left="360" w:right="46"/>
            </w:pPr>
            <w:r>
              <w:rPr>
                <w:sz w:val="22"/>
              </w:rPr>
              <w:t>системы здравоохранения</w:t>
            </w:r>
          </w:p>
        </w:tc>
        <w:tc>
          <w:tcPr>
            <w:tcW w:w="212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3C6224" w:rsidRPr="00F02A5E" w:rsidRDefault="003C6224" w:rsidP="00D27DF2">
            <w:pPr>
              <w:tabs>
                <w:tab w:val="left" w:pos="1026"/>
              </w:tabs>
              <w:spacing w:line="240" w:lineRule="exact"/>
              <w:ind w:right="31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12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auto"/>
            </w:tcBorders>
          </w:tcPr>
          <w:p w:rsidR="003C6224" w:rsidRPr="00F02A5E" w:rsidRDefault="003C6224" w:rsidP="00D27DF2">
            <w:pPr>
              <w:spacing w:line="240" w:lineRule="exact"/>
              <w:ind w:right="38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20,7</w:t>
            </w:r>
          </w:p>
        </w:tc>
      </w:tr>
      <w:tr w:rsidR="003C6224" w:rsidTr="0041111A">
        <w:tc>
          <w:tcPr>
            <w:tcW w:w="5066" w:type="dxa"/>
            <w:tcBorders>
              <w:top w:val="dotted" w:sz="4" w:space="0" w:color="000000"/>
              <w:left w:val="single" w:sz="4" w:space="0" w:color="auto"/>
              <w:bottom w:val="single" w:sz="4" w:space="0" w:color="000000"/>
              <w:right w:val="dotted" w:sz="4" w:space="0" w:color="000000"/>
            </w:tcBorders>
          </w:tcPr>
          <w:p w:rsidR="003C6224" w:rsidRDefault="003C6224" w:rsidP="000C66F1">
            <w:pPr>
              <w:spacing w:line="240" w:lineRule="exact"/>
              <w:ind w:left="360" w:right="46"/>
            </w:pPr>
            <w:r>
              <w:rPr>
                <w:sz w:val="22"/>
              </w:rPr>
              <w:t>других</w:t>
            </w:r>
          </w:p>
        </w:tc>
        <w:tc>
          <w:tcPr>
            <w:tcW w:w="2128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3C6224" w:rsidRPr="00F02A5E" w:rsidRDefault="003C6224" w:rsidP="00D27DF2">
            <w:pPr>
              <w:tabs>
                <w:tab w:val="left" w:pos="1026"/>
              </w:tabs>
              <w:spacing w:line="240" w:lineRule="exact"/>
              <w:ind w:right="31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2128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4" w:space="0" w:color="auto"/>
            </w:tcBorders>
          </w:tcPr>
          <w:p w:rsidR="003C6224" w:rsidRPr="00F02A5E" w:rsidRDefault="003C6224" w:rsidP="00D27DF2">
            <w:pPr>
              <w:spacing w:line="240" w:lineRule="exact"/>
              <w:ind w:right="38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28,4</w:t>
            </w:r>
          </w:p>
        </w:tc>
      </w:tr>
      <w:tr w:rsidR="0041111A" w:rsidTr="0041111A">
        <w:tc>
          <w:tcPr>
            <w:tcW w:w="932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11A" w:rsidRDefault="0041111A" w:rsidP="000C66F1">
            <w:pPr>
              <w:spacing w:before="200" w:after="40" w:line="200" w:lineRule="exact"/>
              <w:ind w:left="147" w:hanging="147"/>
              <w:jc w:val="both"/>
              <w:rPr>
                <w:sz w:val="20"/>
              </w:rPr>
            </w:pPr>
            <w:r>
              <w:rPr>
                <w:sz w:val="20"/>
                <w:vertAlign w:val="superscript"/>
              </w:rPr>
              <w:t>1)</w:t>
            </w:r>
            <w:r>
              <w:rPr>
                <w:sz w:val="20"/>
              </w:rPr>
              <w:t xml:space="preserve"> Здания нежилого назначения распределены исходя из целей их </w:t>
            </w:r>
            <w:r w:rsidR="00AA5FA8">
              <w:rPr>
                <w:sz w:val="20"/>
              </w:rPr>
              <w:t xml:space="preserve">использования в соответствии с </w:t>
            </w:r>
            <w:r>
              <w:rPr>
                <w:sz w:val="20"/>
              </w:rPr>
              <w:t>Общ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 xml:space="preserve">российским </w:t>
            </w:r>
            <w:r w:rsidR="00AA5FA8">
              <w:rPr>
                <w:sz w:val="20"/>
              </w:rPr>
              <w:t>классификатором основных фондов</w:t>
            </w:r>
            <w:r>
              <w:rPr>
                <w:sz w:val="20"/>
              </w:rPr>
              <w:t>.</w:t>
            </w:r>
          </w:p>
        </w:tc>
      </w:tr>
    </w:tbl>
    <w:p w:rsidR="00F72C58" w:rsidRPr="00E31DAB" w:rsidRDefault="003C6224" w:rsidP="0041111A">
      <w:pPr>
        <w:spacing w:before="240" w:after="120"/>
        <w:jc w:val="center"/>
      </w:pPr>
    </w:p>
    <w:sectPr w:rsidR="00F72C58" w:rsidRPr="00E31DAB" w:rsidSect="002C689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E64"/>
    <w:rsid w:val="0009252F"/>
    <w:rsid w:val="0017761B"/>
    <w:rsid w:val="001B773D"/>
    <w:rsid w:val="001E33AB"/>
    <w:rsid w:val="003C6224"/>
    <w:rsid w:val="003D5289"/>
    <w:rsid w:val="003E625C"/>
    <w:rsid w:val="003E7E64"/>
    <w:rsid w:val="0041111A"/>
    <w:rsid w:val="00457614"/>
    <w:rsid w:val="007A64BA"/>
    <w:rsid w:val="009039D4"/>
    <w:rsid w:val="00945165"/>
    <w:rsid w:val="00A5330A"/>
    <w:rsid w:val="00AA5FA8"/>
    <w:rsid w:val="00B1733D"/>
    <w:rsid w:val="00B50A1B"/>
    <w:rsid w:val="00BE4A60"/>
    <w:rsid w:val="00C34202"/>
    <w:rsid w:val="00CC658E"/>
    <w:rsid w:val="00D02F75"/>
    <w:rsid w:val="00D316E1"/>
    <w:rsid w:val="00D54275"/>
    <w:rsid w:val="00E07C5B"/>
    <w:rsid w:val="00E904C8"/>
    <w:rsid w:val="00F02A5E"/>
    <w:rsid w:val="00F10CD6"/>
    <w:rsid w:val="00F24054"/>
    <w:rsid w:val="00FA6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20F5"/>
    <w:rPr>
      <w:sz w:val="24"/>
      <w:szCs w:val="24"/>
    </w:rPr>
  </w:style>
  <w:style w:type="paragraph" w:styleId="1">
    <w:name w:val="heading 1"/>
    <w:basedOn w:val="a"/>
    <w:next w:val="a"/>
    <w:qFormat/>
    <w:rsid w:val="0070347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9">
    <w:name w:val="heading 9"/>
    <w:basedOn w:val="a"/>
    <w:next w:val="a"/>
    <w:qFormat/>
    <w:rsid w:val="00EB29ED"/>
    <w:pPr>
      <w:keepNext/>
      <w:jc w:val="center"/>
      <w:outlineLvl w:val="8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"/>
    <w:rsid w:val="003320F5"/>
    <w:pPr>
      <w:widowControl w:val="0"/>
    </w:pPr>
    <w:rPr>
      <w:snapToGrid w:val="0"/>
      <w:sz w:val="24"/>
    </w:rPr>
  </w:style>
  <w:style w:type="paragraph" w:customStyle="1" w:styleId="2">
    <w:name w:val="заголовок 2"/>
    <w:basedOn w:val="a"/>
    <w:next w:val="a"/>
    <w:link w:val="20"/>
    <w:rsid w:val="003320F5"/>
    <w:pPr>
      <w:keepNext/>
      <w:widowControl w:val="0"/>
      <w:spacing w:before="240" w:after="60"/>
    </w:pPr>
    <w:rPr>
      <w:rFonts w:ascii="Arial" w:hAnsi="Arial"/>
      <w:b/>
      <w:i/>
      <w:snapToGrid w:val="0"/>
      <w:szCs w:val="20"/>
    </w:rPr>
  </w:style>
  <w:style w:type="character" w:customStyle="1" w:styleId="20">
    <w:name w:val="заголовок 2 Знак"/>
    <w:link w:val="2"/>
    <w:rsid w:val="003320F5"/>
    <w:rPr>
      <w:rFonts w:ascii="Arial" w:hAnsi="Arial"/>
      <w:b/>
      <w:i/>
      <w:snapToGrid w:val="0"/>
      <w:sz w:val="24"/>
      <w:lang w:val="ru-RU" w:eastAsia="ru-RU" w:bidi="ar-SA"/>
    </w:rPr>
  </w:style>
  <w:style w:type="paragraph" w:customStyle="1" w:styleId="31">
    <w:name w:val="Основной текст с отступом 31"/>
    <w:basedOn w:val="a"/>
    <w:rsid w:val="003320F5"/>
    <w:pPr>
      <w:spacing w:before="120"/>
      <w:ind w:firstLine="720"/>
      <w:jc w:val="both"/>
    </w:pPr>
    <w:rPr>
      <w:szCs w:val="20"/>
    </w:rPr>
  </w:style>
  <w:style w:type="paragraph" w:styleId="21">
    <w:name w:val="Body Text Indent 2"/>
    <w:basedOn w:val="a"/>
    <w:rsid w:val="003320F5"/>
    <w:pPr>
      <w:ind w:firstLine="709"/>
      <w:jc w:val="both"/>
    </w:pPr>
    <w:rPr>
      <w:szCs w:val="20"/>
      <w:lang w:eastAsia="ja-JP"/>
    </w:rPr>
  </w:style>
  <w:style w:type="paragraph" w:styleId="a4">
    <w:name w:val="Body Text Indent"/>
    <w:basedOn w:val="a"/>
    <w:link w:val="a5"/>
    <w:rsid w:val="003320F5"/>
    <w:pPr>
      <w:ind w:firstLine="567"/>
      <w:jc w:val="both"/>
    </w:pPr>
    <w:rPr>
      <w:sz w:val="22"/>
      <w:szCs w:val="20"/>
    </w:rPr>
  </w:style>
  <w:style w:type="paragraph" w:styleId="22">
    <w:name w:val="Body Text 2"/>
    <w:basedOn w:val="a"/>
    <w:rsid w:val="00EB29ED"/>
    <w:pPr>
      <w:spacing w:after="120" w:line="480" w:lineRule="auto"/>
    </w:pPr>
  </w:style>
  <w:style w:type="paragraph" w:styleId="a6">
    <w:name w:val="header"/>
    <w:aliases w:val="ВерхКолонтитул"/>
    <w:basedOn w:val="a"/>
    <w:link w:val="a7"/>
    <w:rsid w:val="00EB29E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aliases w:val="ВерхКолонтитул Знак"/>
    <w:link w:val="a6"/>
    <w:locked/>
    <w:rsid w:val="00EB29ED"/>
    <w:rPr>
      <w:sz w:val="24"/>
      <w:szCs w:val="24"/>
      <w:lang w:val="ru-RU" w:eastAsia="ru-RU" w:bidi="ar-SA"/>
    </w:rPr>
  </w:style>
  <w:style w:type="paragraph" w:customStyle="1" w:styleId="10">
    <w:name w:val="Основной текст1"/>
    <w:basedOn w:val="a"/>
    <w:rsid w:val="00EB29ED"/>
    <w:pPr>
      <w:widowControl w:val="0"/>
    </w:pPr>
    <w:rPr>
      <w:snapToGrid w:val="0"/>
      <w:sz w:val="22"/>
      <w:szCs w:val="20"/>
    </w:rPr>
  </w:style>
  <w:style w:type="paragraph" w:customStyle="1" w:styleId="11">
    <w:name w:val="Обычный1"/>
    <w:rsid w:val="00703478"/>
    <w:rPr>
      <w:snapToGrid w:val="0"/>
    </w:rPr>
  </w:style>
  <w:style w:type="paragraph" w:customStyle="1" w:styleId="310">
    <w:name w:val="Заголовок 31"/>
    <w:basedOn w:val="11"/>
    <w:next w:val="11"/>
    <w:rsid w:val="00703478"/>
    <w:pPr>
      <w:keepNext/>
      <w:outlineLvl w:val="2"/>
    </w:pPr>
    <w:rPr>
      <w:snapToGrid/>
      <w:lang w:val="en-US"/>
    </w:rPr>
  </w:style>
  <w:style w:type="paragraph" w:styleId="a8">
    <w:name w:val="footer"/>
    <w:basedOn w:val="a"/>
    <w:rsid w:val="0052115B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DB3B5D"/>
    <w:rPr>
      <w:sz w:val="22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20F5"/>
    <w:rPr>
      <w:sz w:val="24"/>
      <w:szCs w:val="24"/>
    </w:rPr>
  </w:style>
  <w:style w:type="paragraph" w:styleId="1">
    <w:name w:val="heading 1"/>
    <w:basedOn w:val="a"/>
    <w:next w:val="a"/>
    <w:qFormat/>
    <w:rsid w:val="0070347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9">
    <w:name w:val="heading 9"/>
    <w:basedOn w:val="a"/>
    <w:next w:val="a"/>
    <w:qFormat/>
    <w:rsid w:val="00EB29ED"/>
    <w:pPr>
      <w:keepNext/>
      <w:jc w:val="center"/>
      <w:outlineLvl w:val="8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"/>
    <w:rsid w:val="003320F5"/>
    <w:pPr>
      <w:widowControl w:val="0"/>
    </w:pPr>
    <w:rPr>
      <w:snapToGrid w:val="0"/>
      <w:sz w:val="24"/>
    </w:rPr>
  </w:style>
  <w:style w:type="paragraph" w:customStyle="1" w:styleId="2">
    <w:name w:val="заголовок 2"/>
    <w:basedOn w:val="a"/>
    <w:next w:val="a"/>
    <w:link w:val="20"/>
    <w:rsid w:val="003320F5"/>
    <w:pPr>
      <w:keepNext/>
      <w:widowControl w:val="0"/>
      <w:spacing w:before="240" w:after="60"/>
    </w:pPr>
    <w:rPr>
      <w:rFonts w:ascii="Arial" w:hAnsi="Arial"/>
      <w:b/>
      <w:i/>
      <w:snapToGrid w:val="0"/>
      <w:szCs w:val="20"/>
    </w:rPr>
  </w:style>
  <w:style w:type="character" w:customStyle="1" w:styleId="20">
    <w:name w:val="заголовок 2 Знак"/>
    <w:link w:val="2"/>
    <w:rsid w:val="003320F5"/>
    <w:rPr>
      <w:rFonts w:ascii="Arial" w:hAnsi="Arial"/>
      <w:b/>
      <w:i/>
      <w:snapToGrid w:val="0"/>
      <w:sz w:val="24"/>
      <w:lang w:val="ru-RU" w:eastAsia="ru-RU" w:bidi="ar-SA"/>
    </w:rPr>
  </w:style>
  <w:style w:type="paragraph" w:customStyle="1" w:styleId="31">
    <w:name w:val="Основной текст с отступом 31"/>
    <w:basedOn w:val="a"/>
    <w:rsid w:val="003320F5"/>
    <w:pPr>
      <w:spacing w:before="120"/>
      <w:ind w:firstLine="720"/>
      <w:jc w:val="both"/>
    </w:pPr>
    <w:rPr>
      <w:szCs w:val="20"/>
    </w:rPr>
  </w:style>
  <w:style w:type="paragraph" w:styleId="21">
    <w:name w:val="Body Text Indent 2"/>
    <w:basedOn w:val="a"/>
    <w:rsid w:val="003320F5"/>
    <w:pPr>
      <w:ind w:firstLine="709"/>
      <w:jc w:val="both"/>
    </w:pPr>
    <w:rPr>
      <w:szCs w:val="20"/>
      <w:lang w:eastAsia="ja-JP"/>
    </w:rPr>
  </w:style>
  <w:style w:type="paragraph" w:styleId="a4">
    <w:name w:val="Body Text Indent"/>
    <w:basedOn w:val="a"/>
    <w:link w:val="a5"/>
    <w:rsid w:val="003320F5"/>
    <w:pPr>
      <w:ind w:firstLine="567"/>
      <w:jc w:val="both"/>
    </w:pPr>
    <w:rPr>
      <w:sz w:val="22"/>
      <w:szCs w:val="20"/>
    </w:rPr>
  </w:style>
  <w:style w:type="paragraph" w:styleId="22">
    <w:name w:val="Body Text 2"/>
    <w:basedOn w:val="a"/>
    <w:rsid w:val="00EB29ED"/>
    <w:pPr>
      <w:spacing w:after="120" w:line="480" w:lineRule="auto"/>
    </w:pPr>
  </w:style>
  <w:style w:type="paragraph" w:styleId="a6">
    <w:name w:val="header"/>
    <w:aliases w:val="ВерхКолонтитул"/>
    <w:basedOn w:val="a"/>
    <w:link w:val="a7"/>
    <w:rsid w:val="00EB29E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aliases w:val="ВерхКолонтитул Знак"/>
    <w:link w:val="a6"/>
    <w:locked/>
    <w:rsid w:val="00EB29ED"/>
    <w:rPr>
      <w:sz w:val="24"/>
      <w:szCs w:val="24"/>
      <w:lang w:val="ru-RU" w:eastAsia="ru-RU" w:bidi="ar-SA"/>
    </w:rPr>
  </w:style>
  <w:style w:type="paragraph" w:customStyle="1" w:styleId="10">
    <w:name w:val="Основной текст1"/>
    <w:basedOn w:val="a"/>
    <w:rsid w:val="00EB29ED"/>
    <w:pPr>
      <w:widowControl w:val="0"/>
    </w:pPr>
    <w:rPr>
      <w:snapToGrid w:val="0"/>
      <w:sz w:val="22"/>
      <w:szCs w:val="20"/>
    </w:rPr>
  </w:style>
  <w:style w:type="paragraph" w:customStyle="1" w:styleId="11">
    <w:name w:val="Обычный1"/>
    <w:rsid w:val="00703478"/>
    <w:rPr>
      <w:snapToGrid w:val="0"/>
    </w:rPr>
  </w:style>
  <w:style w:type="paragraph" w:customStyle="1" w:styleId="310">
    <w:name w:val="Заголовок 31"/>
    <w:basedOn w:val="11"/>
    <w:next w:val="11"/>
    <w:rsid w:val="00703478"/>
    <w:pPr>
      <w:keepNext/>
      <w:outlineLvl w:val="2"/>
    </w:pPr>
    <w:rPr>
      <w:snapToGrid/>
      <w:lang w:val="en-US"/>
    </w:rPr>
  </w:style>
  <w:style w:type="paragraph" w:styleId="a8">
    <w:name w:val="footer"/>
    <w:basedOn w:val="a"/>
    <w:rsid w:val="0052115B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DB3B5D"/>
    <w:rPr>
      <w:sz w:val="22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СТРОИТЕЛЬСТВО</vt:lpstr>
    </vt:vector>
  </TitlesOfParts>
  <Company>Sverdlovskstat</Company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СТРОИТЕЛЬСТВО</dc:title>
  <dc:creator>MLA</dc:creator>
  <cp:lastModifiedBy>Челпанова Надежда Юрьевна</cp:lastModifiedBy>
  <cp:revision>8</cp:revision>
  <cp:lastPrinted>2024-04-15T06:34:00Z</cp:lastPrinted>
  <dcterms:created xsi:type="dcterms:W3CDTF">2024-04-10T06:48:00Z</dcterms:created>
  <dcterms:modified xsi:type="dcterms:W3CDTF">2024-10-10T08:11:00Z</dcterms:modified>
</cp:coreProperties>
</file>